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云网赛道洞察周报</w:t>
      </w:r>
    </w:p>
    <w:p>
      <w:pPr>
        <w:jc w:val="center"/>
      </w:pPr>
      <w:r>
        <w:rPr>
          <w:color w:val="64748B"/>
          <w:sz w:val="21"/>
        </w:rPr>
        <w:t>2026 年 7 月 28 日至 8 月 3 日公有云网络官方更新与判断</w:t>
      </w:r>
    </w:p>
    <w:p>
      <w:pPr>
        <w:jc w:val="center"/>
      </w:pPr>
      <w:r>
        <w:t xml:space="preserve">统计窗口：2026-07-28 ～ 2026-08-03    </w:t>
      </w:r>
      <w:r>
        <w:t>总览：DNS 缓存控制与接口兼容性需要同步检查</w:t>
      </w:r>
    </w:p>
    <w:p/>
    <w:p>
      <w:r>
        <w:rPr>
          <w:b/>
        </w:rPr>
        <w:t>总览结论：</w:t>
      </w:r>
      <w:r>
        <w:t>Cloudflare 新增 Gateway DNS 最大 TTL，并调整 1.1.1.1 DoH JSON 返回格式；WAF 和终端连接可靠性也有更新。AWS 与 Google Cloud 的网络发布页在窗口内没有新条目。</w:t>
      </w:r>
    </w:p>
    <w:p>
      <w:pPr>
        <w:pStyle w:val="ListBullet"/>
      </w:pPr>
      <w:r>
        <w:rPr>
          <w:b/>
        </w:rPr>
        <w:t>覆盖厂商：</w:t>
      </w:r>
      <w:r>
        <w:t>3</w:t>
      </w:r>
    </w:p>
    <w:p>
      <w:pPr>
        <w:pStyle w:val="ListBullet"/>
      </w:pPr>
      <w:r>
        <w:rPr>
          <w:b/>
        </w:rPr>
        <w:t>确认事项：</w:t>
      </w:r>
      <w:r>
        <w:t>4</w:t>
      </w:r>
    </w:p>
    <w:p>
      <w:pPr>
        <w:pStyle w:val="ListBullet"/>
      </w:pPr>
      <w:r>
        <w:rPr>
          <w:b/>
        </w:rPr>
        <w:t>官方来源：</w:t>
      </w:r>
      <w:r>
        <w:t>6</w:t>
      </w:r>
    </w:p>
    <w:p>
      <w:pPr>
        <w:pStyle w:val="Heading1"/>
      </w:pPr>
      <w:r>
        <w:t>一、行业大势：DNS 策略开始管到缓存时长</w:t>
      </w:r>
    </w:p>
    <w:p>
      <w:pPr>
        <w:pStyle w:val="Heading2"/>
      </w:pPr>
      <w:r>
        <w:t>产品变化</w:t>
      </w:r>
    </w:p>
    <w:p>
      <w:pPr>
        <w:pStyle w:val="ListBullet"/>
      </w:pPr>
      <w:r>
        <w:t>Cloudflare 7 月 28 日为 Gateway DNS 增加最大 TTL。上游记录 TTL 超过设定值时，Gateway 会按上限返回，配置范围为 60 至 36000 秒，可在账号或单个 DNS location 生效。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同一天，Cloudflare 开始调整 1.1.1.1 DoH JSON API 的 data 字段格式。CAA、SVCB、HTTPS、TLSA 等记录改为标准展示格式，DNSSEC 算法和摘要类型改用数字标识。滚动发布期间可能同时出现新旧格式。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发布节奏</w:t>
      </w:r>
    </w:p>
    <w:p>
      <w:pPr>
        <w:pStyle w:val="ListBullet"/>
      </w:pPr>
      <w:r>
        <w:t>AWS Networking and Content Delivery 官方博客最新条目仍为 7 月 24 日，Google Cloud 网络发布汇总页最后更新为 7 月 27 日。本窗口内没有可确认的新网络产品发布。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、</w:t>
      </w:r>
      <w:hyperlink r:id="rId12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本周变化来自 DNS、安全规则和终端客户端，不能据此判断 VPC、负载均衡或专线产品进入集中上新期。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、</w:t>
      </w:r>
      <w:hyperlink r:id="rId13">
        <w:r>
          <w:rPr>
            <w:color w:val="1D4ED8"/>
            <w:u w:val="single"/>
          </w:rPr>
          <w:t>Cloudflare</w:t>
        </w:r>
      </w:hyperlink>
      <w:r>
        <w:t>、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二、客户需求：策略生效速度与接口稳定</w:t>
      </w:r>
    </w:p>
    <w:p>
      <w:pPr>
        <w:pStyle w:val="Heading2"/>
      </w:pPr>
      <w:r>
        <w:t>DNS 策略</w:t>
      </w:r>
    </w:p>
    <w:p>
      <w:pPr>
        <w:pStyle w:val="ListBullet"/>
      </w:pPr>
      <w:r>
        <w:t>恶意域名封禁、解析切换和应急止损都受终端缓存影响。最大 TTL 可以缩短策略等待时间，但 TTL 过低会增加递归查询量和上游压力，不能直接按最小值配置。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Cloudflare 在 DNS 日志和 Logpush 中增加 upstream_record_ttls 与 applied_max_ttl 字段。运维团队可以据此区分上游原始 TTL 和实际下发上限，验证策略是否按预期生效。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接口兼容</w:t>
      </w:r>
    </w:p>
    <w:p>
      <w:pPr>
        <w:pStyle w:val="ListBullet"/>
      </w:pPr>
      <w:r>
        <w:t>依赖 application/dns-json 的自建监控、资产发现和 DNSSEC 校验脚本可能受格式变化影响。Cloudflare 明确说明该 JSON 格式没有正式 RFC，接口结构不保证稳定。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需要稳定解析结果的系统应评估 DoH wireformat。暂时不能迁移的脚本应同时兼容新旧 data 格式，并准备覆盖 CAA、SVCB、HTTPS、RRSIG、DS 和 DNSKEY 的回归样例。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三、竞品研判：控制面能力落到可观测字段</w:t>
      </w:r>
    </w:p>
    <w:p>
      <w:pPr>
        <w:pStyle w:val="Heading2"/>
      </w:pPr>
      <w:r>
        <w:t>能力边界</w:t>
      </w:r>
    </w:p>
    <w:p>
      <w:pPr>
        <w:pStyle w:val="ListBullet"/>
      </w:pPr>
      <w:r>
        <w:t>Gateway DNS 最大 TTL 不是新的解析服务，而是现有 DNS 策略的执行控制。账号默认值、站点覆盖值和日志字段组成了可配置、可验证的闭环。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国内云厂商比较类似能力时，不能只看是否支持 TTL。还要核对策略层级、取值范围、日志可见性、批量配置、终端缓存行为和故障回退。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安全响应</w:t>
      </w:r>
    </w:p>
    <w:p>
      <w:pPr>
        <w:pStyle w:val="ListBullet"/>
      </w:pPr>
      <w:r>
        <w:t>Cloudflare 7 月 29 日更新托管规则，覆盖 Nuxt Server Island 未认证远程代码执行、Fastjson JSONType 反序列化远程代码执行、云元数据 SSRF 和混淆命令注入。多条规则由 Log 调整为 Block，新增规则也直接采用 Block。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规则直接拦截能缩短暴露时间，也会提高误拦截检查要求。客户需要同时掌握规则动作、命中请求、回滚方式和应用补丁状态。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四、技术供给：终端链路仍需处理协议退化</w:t>
      </w:r>
    </w:p>
    <w:p>
      <w:pPr>
        <w:pStyle w:val="Heading2"/>
      </w:pPr>
      <w:r>
        <w:t>终端连接</w:t>
      </w:r>
    </w:p>
    <w:p>
      <w:pPr>
        <w:pStyle w:val="ListBullet"/>
      </w:pPr>
      <w:r>
        <w:t>Cloudflare 7 月 31 日发布 Windows 版 One Client 2026.7.1210.1 Beta。客户端在多次连通性检查失败后会调整协议顺序，用于处理 QUIC 握手后 HTTP/3 被阻断的场景。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该版本还修复 DNS search domain 解析失败导致无法连接、MASQUE 高速上传时隧道停滞、IPv6 组播路由被错误写入 WARP 接口等问题。以上内容属于 Beta 修复，不应直接视为生产环境已完成验证。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工程验证</w:t>
      </w:r>
    </w:p>
    <w:p>
      <w:pPr>
        <w:pStyle w:val="ListBullet"/>
      </w:pPr>
      <w:r>
        <w:t>终端测试应覆盖 HTTP/3 被中间网络阻断、DNS search domain 异常、大量本地域回退解析器、MASQUE 持续上传和 IPv6 组播路由。只验证正常登录不能覆盖本次修复范围。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Beta 客户端升级前需要保留现网版本、回退包和诊断日志。协议顺序自动调整可能改变故障表现，监控应记录实际传输协议和切换次数。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五、机遇风险：本周行动清单</w:t>
      </w:r>
    </w:p>
    <w:p>
      <w:pPr>
        <w:pStyle w:val="Heading2"/>
      </w:pPr>
      <w:r>
        <w:t>建议推进</w:t>
      </w:r>
    </w:p>
    <w:p>
      <w:pPr>
        <w:pStyle w:val="ListBullet"/>
      </w:pPr>
      <w:r>
        <w:t>盘点使用 1.1.1.1 DoH JSON API 的脚本和服务，增加新旧格式双解析测试。能迁移的稳定链路优先改用 DoH wireformat。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选择一个 Gateway DNS location 试配最大 TTL，记录上游 TTL、实际下发 TTL、查询量变化和策略生效时间，再决定账号级默认值。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核对 Nuxt Server Island 与 Fastjson 资产、补丁和 WAF 命中日志。确认新增 Block 规则没有影响正常请求，不以 WAF 拦截代替应用修复。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如需验证 One Client Beta，只选测试终端，重点复现协议退化、DNS search domain 和 MASQUE 上传场景，并保留回退路径。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风险边界</w:t>
      </w:r>
    </w:p>
    <w:p>
      <w:pPr>
        <w:pStyle w:val="ListBullet"/>
      </w:pPr>
      <w:r>
        <w:t>降低最大 TTL 会加快策略生效，也会提高 DNS 查询频率。容量和费用影响需要用试点数据确认。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DoH JSON 处于滚动切换期，单次抓包不能证明全量格式已经统一。兼容层需要保留到供应商确认发布完成并通过回归测试。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本期公开更新集中在 Cloudflare。AWS 与 Google Cloud 发布页没有窗口内新条目，不能把厂商文档更新时间当作产品发布。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、</w:t>
      </w:r>
      <w:hyperlink r:id="rId12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Heading1"/>
      </w:pPr>
      <w:r>
        <w:t>附录：来源链接清单</w:t>
      </w:r>
    </w:p>
    <w:p>
      <w:pPr>
        <w:pStyle w:val="ListNumber"/>
      </w:pPr>
      <w:r>
        <w:t xml:space="preserve">[1] Cloudflare · Control Cloudflare Gateway DNS caching with a maximum TTL setting · 2026-07-28 · </w:t>
      </w:r>
      <w:hyperlink r:id="rId9">
        <w:r>
          <w:rPr>
            <w:color w:val="1D4ED8"/>
            <w:u w:val="single"/>
          </w:rPr>
          <w:t>https://developers.cloudflare.com/changelog/post/2026-07-28-gateway-maximum-dns-ttl/</w:t>
        </w:r>
      </w:hyperlink>
    </w:p>
    <w:p>
      <w:pPr>
        <w:pStyle w:val="ListNumber"/>
      </w:pPr>
      <w:r>
        <w:t xml:space="preserve">[2] Cloudflare · Improved DoH JSON formatting for additional record types · 2026-07-28 · </w:t>
      </w:r>
      <w:hyperlink r:id="rId10">
        <w:r>
          <w:rPr>
            <w:color w:val="1D4ED8"/>
            <w:u w:val="single"/>
          </w:rPr>
          <w:t>https://developers.cloudflare.com/changelog/post/2026-07-28-improved-record-display-format/</w:t>
        </w:r>
      </w:hyperlink>
    </w:p>
    <w:p>
      <w:pPr>
        <w:pStyle w:val="ListNumber"/>
      </w:pPr>
      <w:r>
        <w:t xml:space="preserve">[3] Cloudflare · WAF Release - 2026-07-29 · 2026-07-29 · </w:t>
      </w:r>
      <w:hyperlink r:id="rId13">
        <w:r>
          <w:rPr>
            <w:color w:val="1D4ED8"/>
            <w:u w:val="single"/>
          </w:rPr>
          <w:t>https://developers.cloudflare.com/changelog/post/2026-07-29-waf-release/</w:t>
        </w:r>
      </w:hyperlink>
    </w:p>
    <w:p>
      <w:pPr>
        <w:pStyle w:val="ListNumber"/>
      </w:pPr>
      <w:r>
        <w:t xml:space="preserve">[4] Cloudflare · Cloudflare One Client for Windows version 2026.7.1210.1 · 2026-07-31 · </w:t>
      </w:r>
      <w:hyperlink r:id="rId14">
        <w:r>
          <w:rPr>
            <w:color w:val="1D4ED8"/>
            <w:u w:val="single"/>
          </w:rPr>
          <w:t>https://developers.cloudflare.com/changelog/post/2026-07-31-warp-windows-beta/</w:t>
        </w:r>
      </w:hyperlink>
    </w:p>
    <w:p>
      <w:pPr>
        <w:pStyle w:val="ListNumber"/>
      </w:pPr>
      <w:r>
        <w:t xml:space="preserve">[5] AWS · Networking and Content Delivery Blog · 最新条目为 2026-07-24；窗口内无新条目 · </w:t>
      </w:r>
      <w:hyperlink r:id="rId11">
        <w:r>
          <w:rPr>
            <w:color w:val="1D4ED8"/>
            <w:u w:val="single"/>
          </w:rPr>
          <w:t>https://aws.amazon.com/blogs/networking-and-content-delivery/category/networking-content-delivery/</w:t>
        </w:r>
      </w:hyperlink>
    </w:p>
    <w:p>
      <w:pPr>
        <w:pStyle w:val="ListNumber"/>
      </w:pPr>
      <w:r>
        <w:t xml:space="preserve">[6] Google Cloud · Google Cloud networking release notes · 页面最后更新 2026-07-27；窗口内无新条目 · </w:t>
      </w:r>
      <w:hyperlink r:id="rId12">
        <w:r>
          <w:rPr>
            <w:color w:val="1D4ED8"/>
            <w:u w:val="single"/>
          </w:rPr>
          <w:t>https://docs.cloud.google.com/vpc/docs/networking-release-notes</w:t>
        </w:r>
      </w:hyperlink>
    </w:p>
    <w:p>
      <w:pPr>
        <w:pStyle w:val="Heading1"/>
      </w:pPr>
      <w:r>
        <w:t>生成说明</w:t>
      </w:r>
    </w:p>
    <w:p>
      <w:pPr>
        <w:pStyle w:val="ListBullet"/>
      </w:pPr>
      <w:r>
        <w:t>统计窗口为最近 7 天。</w:t>
      </w:r>
    </w:p>
    <w:p>
      <w:pPr>
        <w:pStyle w:val="ListBullet"/>
      </w:pPr>
      <w:r>
        <w:t>官方来源优先，非官方来源仅作线索并已在源数据中单独标注。</w:t>
      </w:r>
    </w:p>
    <w:p>
      <w:pPr>
        <w:pStyle w:val="ListBullet"/>
      </w:pPr>
      <w:r>
        <w:t>新闻发布日期与文档更新时间需要在源数据里区分记录。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evelopers.cloudflare.com/changelog/post/2026-07-28-gateway-maximum-dns-ttl/" TargetMode="External"/><Relationship Id="rId10" Type="http://schemas.openxmlformats.org/officeDocument/2006/relationships/hyperlink" Target="https://developers.cloudflare.com/changelog/post/2026-07-28-improved-record-display-format/" TargetMode="External"/><Relationship Id="rId11" Type="http://schemas.openxmlformats.org/officeDocument/2006/relationships/hyperlink" Target="https://aws.amazon.com/blogs/networking-and-content-delivery/category/networking-content-delivery/" TargetMode="External"/><Relationship Id="rId12" Type="http://schemas.openxmlformats.org/officeDocument/2006/relationships/hyperlink" Target="https://docs.cloud.google.com/vpc/docs/networking-release-notes" TargetMode="External"/><Relationship Id="rId13" Type="http://schemas.openxmlformats.org/officeDocument/2006/relationships/hyperlink" Target="https://developers.cloudflare.com/changelog/post/2026-07-29-waf-release/" TargetMode="External"/><Relationship Id="rId14" Type="http://schemas.openxmlformats.org/officeDocument/2006/relationships/hyperlink" Target="https://developers.cloudflare.com/changelog/post/2026-07-31-warp-windows-b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